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r="http://schemas.openxmlformats.org/officeDocument/2006/relationships" xmlns:w="http://schemas.openxmlformats.org/wordprocessingml/2006/main" xmlns:w14="http://schemas.microsoft.com/office/word/2010/wordml">
  <w:body>
    <w:p w14:paraId="7A722DAE" w14:textId="28B52FD1" w:rsidR="008F2D00" w:rsidRPr="00F603D8" w:rsidRDefault="008F2D00" w:rsidP="008F2D00">
      <w:pPr>
        <w:pStyle w:val="ac"/>
        <w:ind w:left="6237" w:firstLine="3"/>
        <w:rPr>
          <w:rFonts w:ascii="Times New Roman" w:hAnsi="Times New Roman" w:cs="Times New Roman"/>
          <w:sz w:val="28"/>
          <w:szCs w:val="28"/>
        </w:rPr>
      </w:pPr>
      <w:r>
        <w:rPr>
          <w:rFonts w:ascii="Times New Roman" w:hAnsi="Times New Roman" w:cs="Times New Roman"/>
          <w:sz w:val="28"/>
          <w:szCs w:val="28"/>
        </w:rPr>
        <w:t xml:space="preserve">  Бұйрыққа 7-қосымша</w:t>
      </w:r>
    </w:p>
    <w:p w14:paraId="094F54BD" w14:textId="77777777" w:rsidR="008F2D00" w:rsidRPr="00F603D8" w:rsidRDefault="008F2D00" w:rsidP="008F2D00">
      <w:pPr>
        <w:pStyle w:val="ac"/>
        <w:rPr>
          <w:rFonts w:ascii="Times New Roman" w:hAnsi="Times New Roman" w:cs="Times New Roman"/>
          <w:sz w:val="28"/>
          <w:szCs w:val="28"/>
        </w:rPr>
      </w:pPr>
    </w:p>
    <w:p w14:paraId="4372991F" w14:textId="77777777" w:rsidR="008F2D00" w:rsidRPr="00F603D8" w:rsidRDefault="008F2D00" w:rsidP="008F2D00">
      <w:pPr>
        <w:pStyle w:val="ac"/>
        <w:jc w:val="both"/>
        <w:rPr>
          <w:rFonts w:ascii="Times New Roman" w:hAnsi="Times New Roman" w:cs="Times New Roman"/>
          <w:sz w:val="28"/>
          <w:szCs w:val="28"/>
        </w:rPr>
      </w:pPr>
    </w:p>
    <w:p w14:paraId="1E691886" w14:textId="77777777" w:rsidR="008F2D00" w:rsidRDefault="008F2D00" w:rsidP="008F2D00">
      <w:pPr>
        <w:pStyle w:val="ac"/>
        <w:ind w:firstLine="708"/>
        <w:jc w:val="center"/>
        <w:rPr>
          <w:rFonts w:ascii="Times New Roman" w:hAnsi="Times New Roman" w:cs="Times New Roman"/>
          <w:b/>
          <w:bCs/>
          <w:sz w:val="28"/>
          <w:szCs w:val="28"/>
        </w:rPr>
      </w:pPr>
      <w:bookmarkStart w:id="0" w:name="_Hlk204923741"/>
      <w:r w:rsidRPr="00F603D8">
        <w:rPr>
          <w:rFonts w:ascii="Times New Roman" w:hAnsi="Times New Roman" w:cs="Times New Roman"/>
          <w:b/>
          <w:bCs/>
          <w:sz w:val="28"/>
          <w:szCs w:val="28"/>
        </w:rPr>
        <w:t xml:space="preserve">Қазақстан Республикасы Қаржы министрінің күші жойылған кейбір бұйрықтарының тізбесі</w:t>
      </w:r>
    </w:p>
    <w:p w14:paraId="40DE937D" w14:textId="77777777" w:rsidR="008F2D00" w:rsidRPr="00F603D8" w:rsidRDefault="008F2D00" w:rsidP="008F2D00">
      <w:pPr>
        <w:pStyle w:val="ac"/>
        <w:ind w:firstLine="708"/>
        <w:jc w:val="center"/>
        <w:rPr>
          <w:rFonts w:ascii="Times New Roman" w:hAnsi="Times New Roman" w:cs="Times New Roman"/>
          <w:b/>
          <w:bCs/>
          <w:sz w:val="28"/>
          <w:szCs w:val="28"/>
        </w:rPr>
      </w:pPr>
    </w:p>
    <w:bookmarkEnd w:id="0"/>
    <w:p w14:paraId="35CCEED7" w14:textId="77777777" w:rsidR="008F2D00" w:rsidRPr="00F603D8" w:rsidRDefault="008F2D00" w:rsidP="008F2D00">
      <w:pPr>
        <w:pStyle w:val="ac"/>
        <w:ind w:firstLine="708"/>
        <w:jc w:val="both"/>
        <w:rPr>
          <w:rFonts w:ascii="Times New Roman" w:hAnsi="Times New Roman" w:cs="Times New Roman"/>
          <w:sz w:val="28"/>
          <w:szCs w:val="28"/>
        </w:rPr>
      </w:pPr>
      <w:r w:rsidRPr="00F603D8">
        <w:rPr>
          <w:rFonts w:ascii="Times New Roman" w:hAnsi="Times New Roman" w:cs="Times New Roman"/>
          <w:sz w:val="28"/>
          <w:szCs w:val="28"/>
        </w:rPr>
        <w:t>1. Қазақстан Республикасы Қаржы министрінің 2 ақпандағы бұйрығы. </w:t>
        <w:br/>
        <w:t>2018 жылғы № 119 "Банктік шоттардың бар-жоғы және олардың нөмірлері туралы, осы шоттардағы ақша қалдықтары мен қозғалысы туралы, сондай-ақ активтер мен міндеттемелер туралы декларацияны ұсыну міндеттемесі туындаған жеке тұлғаға берілген несиелер туралы мәліметтер нысандарын бекіту туралы. сыйақыны қоса алғанда, өтеу сомаларын көрсете отырып, міндеттемелер" (Нормативтік құқықтық актілерді мемлекеттік тіркеу тізілімінде № 16408 болып тіркелген). </w:t>
      </w:r>
    </w:p>
    <w:p w14:paraId="11F36C13" w14:textId="77777777" w:rsidR="008F2D00" w:rsidRPr="00F603D8" w:rsidRDefault="008F2D00" w:rsidP="008F2D00">
      <w:pPr>
        <w:pStyle w:val="ac"/>
        <w:ind w:firstLine="708"/>
        <w:jc w:val="both"/>
        <w:rPr>
          <w:rFonts w:ascii="Times New Roman" w:hAnsi="Times New Roman" w:cs="Times New Roman"/>
          <w:sz w:val="28"/>
          <w:szCs w:val="28"/>
        </w:rPr>
      </w:pPr>
      <w:r w:rsidRPr="00F603D8">
        <w:rPr>
          <w:rFonts w:ascii="Times New Roman" w:hAnsi="Times New Roman" w:cs="Times New Roman"/>
          <w:sz w:val="28"/>
          <w:szCs w:val="28"/>
        </w:rPr>
        <w:t>2. Қазақстан Республикасы Қаржы министрінің 30 сәуірдегі бұйрығы. </w:t>
        <w:br/>
        <w:t>2021 жылғы № 420 "Қазақстан Республикасы Қаржы министрінің 2018 жылғы 2 ақпандағы № 119 "Банктік шоттардың бар-жоғы және олардың нөмірлері туралы, осы шоттардағы ақша қалдықтары мен қозғалысы туралы мәліметтер нысанын бекіту туралы" бұйрығына өзгерістер енгізу туралы. осы шоттарда, жеке тұлғаларға берілген несиелер туралы" (Нормативтік құқықтық актілерді мемлекеттік тіркеу тізілімінде № 22687 болып тіркелген).</w:t>
      </w:r>
    </w:p>
    <w:p w14:paraId="4285D0B2" w14:textId="77777777" w:rsidR="008F2D00" w:rsidRPr="00F603D8" w:rsidRDefault="008F2D00" w:rsidP="008F2D00">
      <w:pPr>
        <w:pStyle w:val="ac"/>
        <w:ind w:firstLine="708"/>
        <w:jc w:val="both"/>
        <w:rPr>
          <w:rFonts w:ascii="Times New Roman" w:hAnsi="Times New Roman" w:cs="Times New Roman"/>
          <w:sz w:val="28"/>
          <w:szCs w:val="28"/>
        </w:rPr>
      </w:pPr>
      <w:r w:rsidRPr="00F603D8">
        <w:rPr>
          <w:rFonts w:ascii="Times New Roman" w:hAnsi="Times New Roman" w:cs="Times New Roman"/>
          <w:sz w:val="28"/>
          <w:szCs w:val="28"/>
        </w:rPr>
        <w:t>3. Қазақстан Республикасы Қаржы министрінің 2022 жылғы 29 наурыздағы № 323 "Жеке тұлғалардың банктік шоттарында жүргізілген операцияларды кәсіпкерлік қызметті жүзеге асырудан табыс алу белгілері бар операцияларға жатқызу критерийлерін, Екінші деңгейдегі банктердің және банктік операциялардың жекелеген түрлерін жүзеге асыратын ұйымдардың мәліметтерді ұсыну қағидаларын, нысандары мен мерзімдерін бекіту туралы" бұйрығы. кәсіпкерлік қызметті жүзеге асырудан табыс алу белгілері бар операцияларға жатқызылған жеке тұлғалардың банктік шоттарында жүзеге асырылады" (Нормативтік құқықтық актілерді мемлекеттік тіркеу тізілімінде № 27305 болып тіркелген).</w:t>
      </w:r>
    </w:p>
    <w:p w14:paraId="22A4148F" w14:textId="77777777" w:rsidR="008F2D00" w:rsidRPr="00F603D8" w:rsidRDefault="008F2D00" w:rsidP="008F2D00">
      <w:pPr>
        <w:pStyle w:val="ac"/>
        <w:rPr>
          <w:rFonts w:ascii="Times New Roman" w:hAnsi="Times New Roman" w:cs="Times New Roman"/>
          <w:sz w:val="28"/>
          <w:szCs w:val="28"/>
        </w:rPr>
      </w:pPr>
    </w:p>
    <w:p w14:paraId="0BB567E7" w14:textId="77777777" w:rsidR="008F2D00" w:rsidRPr="00F603D8" w:rsidRDefault="008F2D00" w:rsidP="008F2D00">
      <w:pPr>
        <w:pStyle w:val="ac"/>
        <w:jc w:val="both"/>
        <w:rPr>
          <w:rFonts w:ascii="Times New Roman" w:hAnsi="Times New Roman" w:cs="Times New Roman"/>
          <w:sz w:val="40"/>
          <w:szCs w:val="40"/>
        </w:rPr>
      </w:pPr>
    </w:p>
    <w:p w14:paraId="495FB400" w14:textId="77777777" w:rsidR="008F2D00" w:rsidRPr="00F603D8" w:rsidRDefault="008F2D00" w:rsidP="008F2D00">
      <w:pPr>
        <w:pStyle w:val="ac"/>
        <w:jc w:val="both"/>
        <w:rPr>
          <w:rFonts w:ascii="Times New Roman" w:hAnsi="Times New Roman" w:cs="Times New Roman"/>
          <w:sz w:val="40"/>
          <w:szCs w:val="40"/>
        </w:rPr>
      </w:pPr>
    </w:p>
    <w:p w14:paraId="6136E0A2" w14:textId="77777777" w:rsidR="007E06C3" w:rsidRDefault="007E06C3"/>
    <w:sectPr w:rsidR="007E06C3" w:rsidSect="00D17AD4">
      <w:headerReference w:type="default" r:id="rId7"/>
      <w:pgSz w:w="11906" w:h="16838"/>
      <w:pgMar w:top="1418" w:right="851" w:bottom="1418" w:left="1418" w:header="709" w:footer="709" w:gutter="0"/>
      <w:pgNumType w:start="2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C2BB0" w14:textId="77777777" w:rsidR="007D6196" w:rsidRDefault="007D6196">
      <w:pPr>
        <w:spacing w:after="0" w:line="240" w:lineRule="auto"/>
      </w:pPr>
      <w:r>
        <w:separator/>
      </w:r>
    </w:p>
  </w:endnote>
  <w:endnote w:type="continuationSeparator" w:id="0">
    <w:p w14:paraId="740082B0" w14:textId="77777777" w:rsidR="007D6196" w:rsidRDefault="007D6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5C5AF" w14:textId="77777777" w:rsidR="007D6196" w:rsidRDefault="007D6196">
      <w:pPr>
        <w:spacing w:after="0" w:line="240" w:lineRule="auto"/>
      </w:pPr>
      <w:r>
        <w:separator/>
      </w:r>
    </w:p>
  </w:footnote>
  <w:footnote w:type="continuationSeparator" w:id="0">
    <w:p w14:paraId="06F0C56E" w14:textId="77777777" w:rsidR="007D6196" w:rsidRDefault="007D61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47921"/>
      <w:docPartObj>
        <w:docPartGallery w:val="Page Numbers (Top of Page)"/>
        <w:docPartUnique/>
      </w:docPartObj>
    </w:sdtPr>
    <w:sdtEndPr>
      <w:rPr>
        <w:rFonts w:ascii="Times New Roman" w:hAnsi="Times New Roman" w:cs="Times New Roman"/>
        <w:sz w:val="28"/>
        <w:szCs w:val="28"/>
      </w:rPr>
    </w:sdtEndPr>
    <w:sdtContent>
      <w:p w14:paraId="7932FCAB" w14:textId="1D219AAD" w:rsidR="005B50AF" w:rsidRPr="007C5A10" w:rsidRDefault="00916853">
        <w:pPr>
          <w:pStyle w:val="ae"/>
          <w:jc w:val="center"/>
          <w:rPr>
            <w:rFonts w:ascii="Times New Roman" w:hAnsi="Times New Roman" w:cs="Times New Roman"/>
            <w:sz w:val="28"/>
            <w:szCs w:val="28"/>
          </w:rPr>
        </w:pPr>
        <w:r w:rsidRPr="007C5A10">
          <w:rPr>
            <w:rFonts w:ascii="Times New Roman" w:hAnsi="Times New Roman" w:cs="Times New Roman"/>
            <w:sz w:val="28"/>
            <w:szCs w:val="28"/>
          </w:rPr>
          <w:fldChar w:fldCharType="begin"/>
        </w:r>
        <w:r w:rsidRPr="007C5A10">
          <w:rPr>
            <w:rFonts w:ascii="Times New Roman" w:hAnsi="Times New Roman" w:cs="Times New Roman"/>
            <w:sz w:val="28"/>
            <w:szCs w:val="28"/>
          </w:rPr>
          <w:instrText>PAGE   \* MERGEFORMAT</w:instrText>
        </w:r>
        <w:r w:rsidRPr="007C5A10">
          <w:rPr>
            <w:rFonts w:ascii="Times New Roman" w:hAnsi="Times New Roman" w:cs="Times New Roman"/>
            <w:sz w:val="28"/>
            <w:szCs w:val="28"/>
          </w:rPr>
          <w:fldChar w:fldCharType="separate"/>
        </w:r>
        <w:r w:rsidR="00A71F06">
          <w:rPr>
            <w:rFonts w:ascii="Times New Roman" w:hAnsi="Times New Roman" w:cs="Times New Roman"/>
            <w:noProof/>
            <w:sz w:val="28"/>
            <w:szCs w:val="28"/>
          </w:rPr>
          <w:t>21</w:t>
        </w:r>
        <w:r w:rsidRPr="007C5A10">
          <w:rPr>
            <w:rFonts w:ascii="Times New Roman" w:hAnsi="Times New Roman" w:cs="Times New Roman"/>
            <w:sz w:val="28"/>
            <w:szCs w:val="28"/>
          </w:rPr>
          <w:fldChar w:fldCharType="end"/>
        </w:r>
      </w:p>
    </w:sdtContent>
  </w:sdt>
  <w:p w14:paraId="3414317F" w14:textId="77777777" w:rsidR="005B50AF" w:rsidRDefault="005B50A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50EED"/>
    <w:multiLevelType w:val="hybridMultilevel"/>
    <w:tmpl w:val="92C40330"/>
    <w:lvl w:ilvl="0" w:tplc="7D129E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7B8006F"/>
    <w:multiLevelType w:val="hybridMultilevel"/>
    <w:tmpl w:val="45ECBD16"/>
    <w:lvl w:ilvl="0" w:tplc="A5A08C9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9BC4ED3"/>
    <w:multiLevelType w:val="hybridMultilevel"/>
    <w:tmpl w:val="971A26C4"/>
    <w:lvl w:ilvl="0" w:tplc="F5F09D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82A6A94"/>
    <w:multiLevelType w:val="hybridMultilevel"/>
    <w:tmpl w:val="7752E3B2"/>
    <w:lvl w:ilvl="0" w:tplc="BA80311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90377A5"/>
    <w:multiLevelType w:val="hybridMultilevel"/>
    <w:tmpl w:val="003A2606"/>
    <w:lvl w:ilvl="0" w:tplc="E34215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5A177E9"/>
    <w:multiLevelType w:val="hybridMultilevel"/>
    <w:tmpl w:val="190C3084"/>
    <w:lvl w:ilvl="0" w:tplc="0AF80B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798D7B45"/>
    <w:multiLevelType w:val="hybridMultilevel"/>
    <w:tmpl w:val="093234F2"/>
    <w:lvl w:ilvl="0" w:tplc="CAB056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951012059">
    <w:abstractNumId w:val="0"/>
  </w:num>
  <w:num w:numId="2" w16cid:durableId="1936553188">
    <w:abstractNumId w:val="6"/>
  </w:num>
  <w:num w:numId="3" w16cid:durableId="1068188198">
    <w:abstractNumId w:val="4"/>
  </w:num>
  <w:num w:numId="4" w16cid:durableId="395513288">
    <w:abstractNumId w:val="1"/>
  </w:num>
  <w:num w:numId="5" w16cid:durableId="1898203238">
    <w:abstractNumId w:val="3"/>
  </w:num>
  <w:num w:numId="6" w16cid:durableId="687874427">
    <w:abstractNumId w:val="2"/>
  </w:num>
  <w:num w:numId="7" w16cid:durableId="14969904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D00"/>
    <w:rsid w:val="000C788B"/>
    <w:rsid w:val="002152FA"/>
    <w:rsid w:val="00244174"/>
    <w:rsid w:val="0032746A"/>
    <w:rsid w:val="003410F7"/>
    <w:rsid w:val="0050483E"/>
    <w:rsid w:val="00513C06"/>
    <w:rsid w:val="00552027"/>
    <w:rsid w:val="00554AC9"/>
    <w:rsid w:val="0056624E"/>
    <w:rsid w:val="005A1D57"/>
    <w:rsid w:val="005B50AF"/>
    <w:rsid w:val="0060570B"/>
    <w:rsid w:val="006B18EF"/>
    <w:rsid w:val="00711D8C"/>
    <w:rsid w:val="00742AB1"/>
    <w:rsid w:val="007963B1"/>
    <w:rsid w:val="007C2AAF"/>
    <w:rsid w:val="007D6196"/>
    <w:rsid w:val="007E06C3"/>
    <w:rsid w:val="008E0708"/>
    <w:rsid w:val="008F2D00"/>
    <w:rsid w:val="00902AB5"/>
    <w:rsid w:val="00916853"/>
    <w:rsid w:val="00A71F06"/>
    <w:rsid w:val="00B032B9"/>
    <w:rsid w:val="00B24D84"/>
    <w:rsid w:val="00BD0BFE"/>
    <w:rsid w:val="00C66C75"/>
    <w:rsid w:val="00C939D5"/>
    <w:rsid w:val="00D17AD4"/>
    <w:rsid w:val="00EE535F"/>
    <w:rsid w:val="00F45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5C030"/>
  <w15:chartTrackingRefBased/>
  <w15:docId w15:val="{9C1CDCB2-5308-4EDA-A6BE-78B94F35509D}"/>
</w:settings>
</file>

<file path=word/styles.xml><?xml version="1.0" encoding="utf-8"?>
<w:styles xmlns:w="http://schemas.openxmlformats.org/wordprocessingml/2006/main" xmlns:w14="http://schemas.microsoft.com/office/word/2010/wordml">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2D00"/>
    <w:rPr>
      <w:kern w:val="0"/>
      <w14:ligatures w14:val="none"/>
    </w:rPr>
  </w:style>
  <w:style w:type="paragraph" w:styleId="1">
    <w:name w:val="heading 1"/>
    <w:basedOn w:val="a"/>
    <w:next w:val="a"/>
    <w:link w:val="10"/>
    <w:uiPriority w:val="9"/>
    <w:qFormat/>
    <w:rsid w:val="008F2D0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unhideWhenUsed/>
    <w:qFormat/>
    <w:rsid w:val="008F2D0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8F2D00"/>
    <w:pPr>
      <w:keepNext/>
      <w:keepLines/>
      <w:spacing w:before="160" w:after="80"/>
      <w:outlineLvl w:val="2"/>
    </w:pPr>
    <w:rPr>
      <w:rFonts w:eastAsiaTheme="majorEastAsia" w:cstheme="majorBidi"/>
      <w:color w:val="2E74B5" w:themeColor="accent1" w:themeShade="BF"/>
      <w:sz w:val="28"/>
      <w:szCs w:val="28"/>
    </w:rPr>
  </w:style>
  <w:style w:type="paragraph" w:styleId="4">
    <w:name w:val="heading 4"/>
    <w:basedOn w:val="a"/>
    <w:next w:val="a"/>
    <w:link w:val="40"/>
    <w:uiPriority w:val="9"/>
    <w:semiHidden/>
    <w:unhideWhenUsed/>
    <w:qFormat/>
    <w:rsid w:val="008F2D00"/>
    <w:pPr>
      <w:keepNext/>
      <w:keepLines/>
      <w:spacing w:before="80" w:after="40"/>
      <w:outlineLvl w:val="3"/>
    </w:pPr>
    <w:rPr>
      <w:rFonts w:eastAsiaTheme="majorEastAsia" w:cstheme="majorBidi"/>
      <w:i/>
      <w:iCs/>
      <w:color w:val="2E74B5" w:themeColor="accent1" w:themeShade="BF"/>
    </w:rPr>
  </w:style>
  <w:style w:type="paragraph" w:styleId="5">
    <w:name w:val="heading 5"/>
    <w:basedOn w:val="a"/>
    <w:next w:val="a"/>
    <w:link w:val="50"/>
    <w:uiPriority w:val="9"/>
    <w:semiHidden/>
    <w:unhideWhenUsed/>
    <w:qFormat/>
    <w:rsid w:val="008F2D00"/>
    <w:pPr>
      <w:keepNext/>
      <w:keepLines/>
      <w:spacing w:before="80" w:after="40"/>
      <w:outlineLvl w:val="4"/>
    </w:pPr>
    <w:rPr>
      <w:rFonts w:eastAsiaTheme="majorEastAsia" w:cstheme="majorBidi"/>
      <w:color w:val="2E74B5" w:themeColor="accent1" w:themeShade="BF"/>
    </w:rPr>
  </w:style>
  <w:style w:type="paragraph" w:styleId="6">
    <w:name w:val="heading 6"/>
    <w:basedOn w:val="a"/>
    <w:next w:val="a"/>
    <w:link w:val="60"/>
    <w:uiPriority w:val="9"/>
    <w:semiHidden/>
    <w:unhideWhenUsed/>
    <w:qFormat/>
    <w:rsid w:val="008F2D0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F2D0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F2D0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F2D0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2D00"/>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rsid w:val="008F2D00"/>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8F2D00"/>
    <w:rPr>
      <w:rFonts w:eastAsiaTheme="majorEastAsia" w:cstheme="majorBidi"/>
      <w:color w:val="2E74B5" w:themeColor="accent1" w:themeShade="BF"/>
      <w:sz w:val="28"/>
      <w:szCs w:val="28"/>
    </w:rPr>
  </w:style>
  <w:style w:type="character" w:customStyle="1" w:styleId="40">
    <w:name w:val="Заголовок 4 Знак"/>
    <w:basedOn w:val="a0"/>
    <w:link w:val="4"/>
    <w:uiPriority w:val="9"/>
    <w:semiHidden/>
    <w:rsid w:val="008F2D00"/>
    <w:rPr>
      <w:rFonts w:eastAsiaTheme="majorEastAsia" w:cstheme="majorBidi"/>
      <w:i/>
      <w:iCs/>
      <w:color w:val="2E74B5" w:themeColor="accent1" w:themeShade="BF"/>
    </w:rPr>
  </w:style>
  <w:style w:type="character" w:customStyle="1" w:styleId="50">
    <w:name w:val="Заголовок 5 Знак"/>
    <w:basedOn w:val="a0"/>
    <w:link w:val="5"/>
    <w:uiPriority w:val="9"/>
    <w:semiHidden/>
    <w:rsid w:val="008F2D00"/>
    <w:rPr>
      <w:rFonts w:eastAsiaTheme="majorEastAsia" w:cstheme="majorBidi"/>
      <w:color w:val="2E74B5" w:themeColor="accent1" w:themeShade="BF"/>
    </w:rPr>
  </w:style>
  <w:style w:type="character" w:customStyle="1" w:styleId="60">
    <w:name w:val="Заголовок 6 Знак"/>
    <w:basedOn w:val="a0"/>
    <w:link w:val="6"/>
    <w:uiPriority w:val="9"/>
    <w:semiHidden/>
    <w:rsid w:val="008F2D0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F2D00"/>
    <w:rPr>
      <w:rFonts w:eastAsiaTheme="majorEastAsia" w:cstheme="majorBidi"/>
      <w:color w:val="595959" w:themeColor="text1" w:themeTint="A6"/>
    </w:rPr>
  </w:style>
  <w:style w:type="character" w:customStyle="1" w:styleId="80">
    <w:name w:val="Заголовок 8 Знак"/>
    <w:basedOn w:val="a0"/>
    <w:link w:val="8"/>
    <w:uiPriority w:val="9"/>
    <w:semiHidden/>
    <w:rsid w:val="008F2D0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F2D00"/>
    <w:rPr>
      <w:rFonts w:eastAsiaTheme="majorEastAsia" w:cstheme="majorBidi"/>
      <w:color w:val="272727" w:themeColor="text1" w:themeTint="D8"/>
    </w:rPr>
  </w:style>
  <w:style w:type="paragraph" w:styleId="a3">
    <w:name w:val="Title"/>
    <w:basedOn w:val="a"/>
    <w:next w:val="a"/>
    <w:link w:val="a4"/>
    <w:uiPriority w:val="10"/>
    <w:qFormat/>
    <w:rsid w:val="008F2D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8F2D0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F2D00"/>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F2D0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F2D00"/>
    <w:pPr>
      <w:spacing w:before="160"/>
      <w:jc w:val="center"/>
    </w:pPr>
    <w:rPr>
      <w:i/>
      <w:iCs/>
      <w:color w:val="404040" w:themeColor="text1" w:themeTint="BF"/>
    </w:rPr>
  </w:style>
  <w:style w:type="character" w:customStyle="1" w:styleId="22">
    <w:name w:val="Цитата 2 Знак"/>
    <w:basedOn w:val="a0"/>
    <w:link w:val="21"/>
    <w:uiPriority w:val="29"/>
    <w:rsid w:val="008F2D00"/>
    <w:rPr>
      <w:i/>
      <w:iCs/>
      <w:color w:val="404040" w:themeColor="text1" w:themeTint="BF"/>
    </w:rPr>
  </w:style>
  <w:style w:type="paragraph" w:styleId="a7">
    <w:name w:val="List Paragraph"/>
    <w:basedOn w:val="a"/>
    <w:uiPriority w:val="34"/>
    <w:qFormat/>
    <w:rsid w:val="008F2D00"/>
    <w:pPr>
      <w:ind w:left="720"/>
      <w:contextualSpacing/>
    </w:pPr>
  </w:style>
  <w:style w:type="character" w:styleId="a8">
    <w:name w:val="Intense Emphasis"/>
    <w:basedOn w:val="a0"/>
    <w:uiPriority w:val="21"/>
    <w:qFormat/>
    <w:rsid w:val="008F2D00"/>
    <w:rPr>
      <w:i/>
      <w:iCs/>
      <w:color w:val="2E74B5" w:themeColor="accent1" w:themeShade="BF"/>
    </w:rPr>
  </w:style>
  <w:style w:type="paragraph" w:styleId="a9">
    <w:name w:val="Intense Quote"/>
    <w:basedOn w:val="a"/>
    <w:next w:val="a"/>
    <w:link w:val="aa"/>
    <w:uiPriority w:val="30"/>
    <w:qFormat/>
    <w:rsid w:val="008F2D0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a">
    <w:name w:val="Выделенная цитата Знак"/>
    <w:basedOn w:val="a0"/>
    <w:link w:val="a9"/>
    <w:uiPriority w:val="30"/>
    <w:rsid w:val="008F2D00"/>
    <w:rPr>
      <w:i/>
      <w:iCs/>
      <w:color w:val="2E74B5" w:themeColor="accent1" w:themeShade="BF"/>
    </w:rPr>
  </w:style>
  <w:style w:type="character" w:styleId="ab">
    <w:name w:val="Intense Reference"/>
    <w:basedOn w:val="a0"/>
    <w:uiPriority w:val="32"/>
    <w:qFormat/>
    <w:rsid w:val="008F2D00"/>
    <w:rPr>
      <w:b/>
      <w:bCs/>
      <w:smallCaps/>
      <w:color w:val="2E74B5" w:themeColor="accent1" w:themeShade="BF"/>
      <w:spacing w:val="5"/>
    </w:rPr>
  </w:style>
  <w:style w:type="paragraph" w:styleId="ac">
    <w:name w:val="No Spacing"/>
    <w:uiPriority w:val="1"/>
    <w:qFormat/>
    <w:rsid w:val="008F2D00"/>
    <w:pPr>
      <w:spacing w:after="0" w:line="240" w:lineRule="auto"/>
    </w:pPr>
  </w:style>
  <w:style w:type="table" w:styleId="ad">
    <w:name w:val="Table Grid"/>
    <w:basedOn w:val="a1"/>
    <w:uiPriority w:val="59"/>
    <w:qFormat/>
    <w:rsid w:val="008F2D00"/>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8F2D0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F2D00"/>
    <w:rPr>
      <w:kern w:val="0"/>
      <w14:ligatures w14:val="none"/>
    </w:rPr>
  </w:style>
  <w:style w:type="paragraph" w:styleId="af0">
    <w:name w:val="footer"/>
    <w:basedOn w:val="a"/>
    <w:link w:val="af1"/>
    <w:uiPriority w:val="99"/>
    <w:unhideWhenUsed/>
    <w:rsid w:val="008F2D0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F2D00"/>
    <w:rPr>
      <w:kern w:val="0"/>
      <w14:ligatures w14:val="none"/>
    </w:rPr>
  </w:style>
  <w:style w:type="character" w:styleId="af2">
    <w:name w:val="Hyperlink"/>
    <w:basedOn w:val="a0"/>
    <w:uiPriority w:val="99"/>
    <w:unhideWhenUsed/>
    <w:rsid w:val="008F2D00"/>
    <w:rPr>
      <w:color w:val="0563C1" w:themeColor="hyperlink"/>
      <w:u w:val="single"/>
    </w:rPr>
  </w:style>
  <w:style w:type="character" w:customStyle="1" w:styleId="11">
    <w:name w:val="Неразрешенное упоминание1"/>
    <w:basedOn w:val="a0"/>
    <w:uiPriority w:val="99"/>
    <w:semiHidden/>
    <w:unhideWhenUsed/>
    <w:rsid w:val="008F2D00"/>
    <w:rPr>
      <w:color w:val="605E5C"/>
      <w:shd w:val="clear" w:color="auto" w:fill="E1DFDD"/>
    </w:rPr>
  </w:style>
  <w:style w:type="paragraph" w:styleId="af3">
    <w:name w:val="Balloon Text"/>
    <w:basedOn w:val="a"/>
    <w:link w:val="af4"/>
    <w:uiPriority w:val="99"/>
    <w:semiHidden/>
    <w:unhideWhenUsed/>
    <w:rsid w:val="008F2D00"/>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8F2D00"/>
    <w:rPr>
      <w:rFonts w:ascii="Segoe UI" w:hAnsi="Segoe UI" w:cs="Segoe UI"/>
      <w:kern w:val="0"/>
      <w:sz w:val="18"/>
      <w:szCs w:val="18"/>
      <w14:ligatures w14:val="none"/>
    </w:rPr>
  </w:style>
  <w:style w:type="paragraph" w:styleId="af5">
    <w:name w:val="Revision"/>
    <w:hidden/>
    <w:uiPriority w:val="99"/>
    <w:semiHidden/>
    <w:rsid w:val="008F2D00"/>
    <w:pPr>
      <w:spacing w:after="0" w:line="240" w:lineRule="auto"/>
    </w:pPr>
    <w:rPr>
      <w:kern w:val="0"/>
      <w14:ligatures w14:val="none"/>
    </w:rPr>
  </w:style>
  <w:style w:type="paragraph" w:customStyle="1" w:styleId="pj">
    <w:name w:val="pj"/>
    <w:basedOn w:val="a"/>
    <w:qFormat/>
    <w:rsid w:val="002152FA"/>
    <w:pPr>
      <w:spacing w:after="0" w:line="240" w:lineRule="auto"/>
      <w:ind w:firstLine="400"/>
      <w:jc w:val="both"/>
    </w:pPr>
    <w:rPr>
      <w:rFonts w:ascii="Times New Roman" w:eastAsiaTheme="minorEastAsia" w:hAnsi="Times New Roman" w:cs="Times New Roman"/>
      <w:color w:val="000000"/>
      <w:sz w:val="24"/>
      <w:szCs w:val="24"/>
      <w:lang w:eastAsia="ru-RU"/>
    </w:rPr>
  </w:style>
  <w:style w:type="character" w:styleId="af6">
    <w:name w:val="annotation reference"/>
    <w:basedOn w:val="a0"/>
    <w:uiPriority w:val="99"/>
    <w:semiHidden/>
    <w:unhideWhenUsed/>
    <w:rsid w:val="00902AB5"/>
    <w:rPr>
      <w:sz w:val="16"/>
      <w:szCs w:val="16"/>
    </w:rPr>
  </w:style>
  <w:style w:type="paragraph" w:styleId="af7">
    <w:name w:val="annotation text"/>
    <w:basedOn w:val="a"/>
    <w:link w:val="af8"/>
    <w:uiPriority w:val="99"/>
    <w:semiHidden/>
    <w:unhideWhenUsed/>
    <w:rsid w:val="00902AB5"/>
    <w:pPr>
      <w:spacing w:line="240" w:lineRule="auto"/>
    </w:pPr>
    <w:rPr>
      <w:sz w:val="20"/>
      <w:szCs w:val="20"/>
    </w:rPr>
  </w:style>
  <w:style w:type="character" w:customStyle="1" w:styleId="af8">
    <w:name w:val="Текст примечания Знак"/>
    <w:basedOn w:val="a0"/>
    <w:link w:val="af7"/>
    <w:uiPriority w:val="99"/>
    <w:semiHidden/>
    <w:rsid w:val="00902AB5"/>
    <w:rPr>
      <w:kern w:val="0"/>
      <w:sz w:val="20"/>
      <w:szCs w:val="20"/>
      <w14:ligatures w14:val="none"/>
    </w:rPr>
  </w:style>
  <w:style w:type="paragraph" w:styleId="af9">
    <w:name w:val="annotation subject"/>
    <w:basedOn w:val="af7"/>
    <w:next w:val="af7"/>
    <w:link w:val="afa"/>
    <w:uiPriority w:val="99"/>
    <w:semiHidden/>
    <w:unhideWhenUsed/>
    <w:rsid w:val="00902AB5"/>
    <w:rPr>
      <w:b/>
      <w:bCs/>
    </w:rPr>
  </w:style>
  <w:style w:type="character" w:customStyle="1" w:styleId="afa">
    <w:name w:val="Тема примечания Знак"/>
    <w:basedOn w:val="af8"/>
    <w:link w:val="af9"/>
    <w:uiPriority w:val="99"/>
    <w:semiHidden/>
    <w:rsid w:val="00902AB5"/>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219469">
      <w:bodyDiv w:val="1"/>
      <w:marLeft w:val="0"/>
      <w:marRight w:val="0"/>
      <w:marTop w:val="0"/>
      <w:marBottom w:val="0"/>
      <w:divBdr>
        <w:top w:val="none" w:sz="0" w:space="0" w:color="auto"/>
        <w:left w:val="none" w:sz="0" w:space="0" w:color="auto"/>
        <w:bottom w:val="none" w:sz="0" w:space="0" w:color="auto"/>
        <w:right w:val="none" w:sz="0" w:space="0" w:color="auto"/>
      </w:divBdr>
    </w:div>
    <w:div w:id="189696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itle/>
  <dc:subject/>
  <dc:creator>Yandex.Translate</dc:creator>
  <cp:keywords/>
  <dc:description>Translated with Yandex.Translate</dc:description>
  <cp:lastModifiedBy>Нурлыбеков Азамат</cp:lastModifiedBy>
  <cp:revision>2</cp:revision>
  <dcterms:created xsi:type="dcterms:W3CDTF">2025-09-10T03:52:00Z</dcterms:created>
  <dcterms:modified xsi:type="dcterms:W3CDTF">2025-09-10T03:52:00Z</dcterms:modified>
</cp:coreProperties>
</file>